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12" w:rsidRPr="00236A9C" w:rsidRDefault="00621512" w:rsidP="00621512">
      <w:pPr>
        <w:spacing w:before="100" w:beforeAutospacing="1" w:after="100" w:afterAutospacing="1" w:line="240" w:lineRule="auto"/>
        <w:rPr>
          <w:rFonts w:ascii="Times New Roman" w:eastAsia="Times New Roman" w:hAnsi="Times New Roman" w:cs="Times New Roman"/>
          <w:sz w:val="24"/>
          <w:szCs w:val="24"/>
          <w:lang w:eastAsia="lv-LV"/>
        </w:rPr>
      </w:pPr>
      <w:r w:rsidRPr="00236A9C">
        <w:rPr>
          <w:rFonts w:ascii="Times New Roman" w:eastAsia="Times New Roman" w:hAnsi="Times New Roman" w:cs="Times New Roman"/>
          <w:b/>
          <w:bCs/>
          <w:sz w:val="24"/>
          <w:szCs w:val="24"/>
          <w:lang w:eastAsia="lv-LV"/>
        </w:rPr>
        <w:t xml:space="preserve">Paziņojums par </w:t>
      </w:r>
      <w:r w:rsidR="00CE7FF0" w:rsidRPr="00236A9C">
        <w:rPr>
          <w:rFonts w:ascii="Times New Roman" w:eastAsia="Times New Roman" w:hAnsi="Times New Roman" w:cs="Times New Roman"/>
          <w:b/>
          <w:bCs/>
          <w:sz w:val="24"/>
          <w:szCs w:val="24"/>
          <w:lang w:eastAsia="lv-LV"/>
        </w:rPr>
        <w:t xml:space="preserve">nekustamā īpašuma– </w:t>
      </w:r>
      <w:r w:rsidR="001D6315" w:rsidRPr="00236A9C">
        <w:rPr>
          <w:rFonts w:ascii="Times New Roman" w:eastAsia="Times New Roman" w:hAnsi="Times New Roman" w:cs="Times New Roman"/>
          <w:b/>
          <w:bCs/>
          <w:sz w:val="24"/>
          <w:szCs w:val="24"/>
          <w:lang w:eastAsia="lv-LV"/>
        </w:rPr>
        <w:t xml:space="preserve">Jāņa </w:t>
      </w:r>
      <w:proofErr w:type="spellStart"/>
      <w:r w:rsidR="001D6315" w:rsidRPr="00236A9C">
        <w:rPr>
          <w:rFonts w:ascii="Times New Roman" w:eastAsia="Times New Roman" w:hAnsi="Times New Roman" w:cs="Times New Roman"/>
          <w:b/>
          <w:bCs/>
          <w:sz w:val="24"/>
          <w:szCs w:val="24"/>
          <w:lang w:eastAsia="lv-LV"/>
        </w:rPr>
        <w:t>Poruka</w:t>
      </w:r>
      <w:proofErr w:type="spellEnd"/>
      <w:r w:rsidR="001D6315" w:rsidRPr="00236A9C">
        <w:rPr>
          <w:rFonts w:ascii="Times New Roman" w:eastAsia="Times New Roman" w:hAnsi="Times New Roman" w:cs="Times New Roman"/>
          <w:b/>
          <w:bCs/>
          <w:sz w:val="24"/>
          <w:szCs w:val="24"/>
          <w:lang w:eastAsia="lv-LV"/>
        </w:rPr>
        <w:t xml:space="preserve"> iela 12A</w:t>
      </w:r>
      <w:r w:rsidR="00CE7FF0" w:rsidRPr="00236A9C">
        <w:rPr>
          <w:rFonts w:ascii="Times New Roman" w:eastAsia="Times New Roman" w:hAnsi="Times New Roman" w:cs="Times New Roman"/>
          <w:b/>
          <w:bCs/>
          <w:sz w:val="24"/>
          <w:szCs w:val="24"/>
          <w:lang w:eastAsia="lv-LV"/>
        </w:rPr>
        <w:t xml:space="preserve">, </w:t>
      </w:r>
      <w:r w:rsidR="001D6315" w:rsidRPr="00236A9C">
        <w:rPr>
          <w:rFonts w:ascii="Times New Roman" w:eastAsia="Times New Roman" w:hAnsi="Times New Roman" w:cs="Times New Roman"/>
          <w:b/>
          <w:bCs/>
          <w:sz w:val="24"/>
          <w:szCs w:val="24"/>
          <w:lang w:eastAsia="lv-LV"/>
        </w:rPr>
        <w:t xml:space="preserve">Sigulda, </w:t>
      </w:r>
      <w:r w:rsidR="00CE7FF0" w:rsidRPr="00236A9C">
        <w:rPr>
          <w:rFonts w:ascii="Times New Roman" w:eastAsia="Times New Roman" w:hAnsi="Times New Roman" w:cs="Times New Roman"/>
          <w:b/>
          <w:bCs/>
          <w:sz w:val="24"/>
          <w:szCs w:val="24"/>
          <w:lang w:eastAsia="lv-LV"/>
        </w:rPr>
        <w:t>Siguldas novad</w:t>
      </w:r>
      <w:r w:rsidR="002B2CEC" w:rsidRPr="00236A9C">
        <w:rPr>
          <w:rFonts w:ascii="Times New Roman" w:eastAsia="Times New Roman" w:hAnsi="Times New Roman" w:cs="Times New Roman"/>
          <w:b/>
          <w:bCs/>
          <w:sz w:val="24"/>
          <w:szCs w:val="24"/>
          <w:lang w:eastAsia="lv-LV"/>
        </w:rPr>
        <w:t>s</w:t>
      </w:r>
      <w:r w:rsidR="00CE7FF0" w:rsidRPr="00236A9C">
        <w:rPr>
          <w:rFonts w:ascii="Times New Roman" w:eastAsia="Times New Roman" w:hAnsi="Times New Roman" w:cs="Times New Roman"/>
          <w:b/>
          <w:bCs/>
          <w:sz w:val="24"/>
          <w:szCs w:val="24"/>
          <w:lang w:eastAsia="lv-LV"/>
        </w:rPr>
        <w:t xml:space="preserve">, </w:t>
      </w:r>
      <w:r w:rsidR="004D772C">
        <w:rPr>
          <w:rFonts w:ascii="Times New Roman" w:eastAsia="Times New Roman" w:hAnsi="Times New Roman" w:cs="Times New Roman"/>
          <w:b/>
          <w:bCs/>
          <w:sz w:val="24"/>
          <w:szCs w:val="24"/>
          <w:lang w:eastAsia="lv-LV"/>
        </w:rPr>
        <w:t xml:space="preserve">atkārotu </w:t>
      </w:r>
      <w:r w:rsidR="00CE7FF0" w:rsidRPr="00236A9C">
        <w:rPr>
          <w:rFonts w:ascii="Times New Roman" w:eastAsia="Times New Roman" w:hAnsi="Times New Roman" w:cs="Times New Roman"/>
          <w:b/>
          <w:bCs/>
          <w:sz w:val="24"/>
          <w:szCs w:val="24"/>
          <w:lang w:eastAsia="lv-LV"/>
        </w:rPr>
        <w:t>izsoli</w:t>
      </w:r>
    </w:p>
    <w:p w:rsidR="002B2CEC" w:rsidRPr="00236A9C" w:rsidRDefault="002B2CEC" w:rsidP="00E875A0">
      <w:pPr>
        <w:spacing w:after="0" w:line="240" w:lineRule="auto"/>
        <w:jc w:val="both"/>
        <w:rPr>
          <w:rFonts w:ascii="Times New Roman" w:hAnsi="Times New Roman" w:cs="Times New Roman"/>
          <w:sz w:val="24"/>
          <w:szCs w:val="24"/>
        </w:rPr>
      </w:pPr>
      <w:r w:rsidRPr="00236A9C">
        <w:rPr>
          <w:rFonts w:ascii="Times New Roman" w:hAnsi="Times New Roman" w:cs="Times New Roman"/>
          <w:sz w:val="24"/>
          <w:szCs w:val="24"/>
        </w:rPr>
        <w:t xml:space="preserve">Siguldas novada pašvaldība pārdod atklātā mutiskā </w:t>
      </w:r>
      <w:r w:rsidR="004D772C">
        <w:rPr>
          <w:rFonts w:ascii="Times New Roman" w:hAnsi="Times New Roman" w:cs="Times New Roman"/>
          <w:sz w:val="24"/>
          <w:szCs w:val="24"/>
        </w:rPr>
        <w:t xml:space="preserve">atkārtotā </w:t>
      </w:r>
      <w:bookmarkStart w:id="0" w:name="_GoBack"/>
      <w:bookmarkEnd w:id="0"/>
      <w:r w:rsidRPr="00236A9C">
        <w:rPr>
          <w:rFonts w:ascii="Times New Roman" w:hAnsi="Times New Roman" w:cs="Times New Roman"/>
          <w:sz w:val="24"/>
          <w:szCs w:val="24"/>
        </w:rPr>
        <w:t xml:space="preserve">izsolē ar augšupejošu soli tās nekustamo īpašumu </w:t>
      </w:r>
      <w:r w:rsidR="00A077FD" w:rsidRPr="00236A9C">
        <w:rPr>
          <w:rFonts w:ascii="Times New Roman" w:eastAsia="Times New Roman" w:hAnsi="Times New Roman"/>
          <w:sz w:val="24"/>
          <w:szCs w:val="24"/>
          <w:lang w:eastAsia="lv-LV" w:bidi="lo-LA"/>
        </w:rPr>
        <w:t xml:space="preserve">Jāņa </w:t>
      </w:r>
      <w:proofErr w:type="spellStart"/>
      <w:r w:rsidR="00A077FD" w:rsidRPr="00236A9C">
        <w:rPr>
          <w:rFonts w:ascii="Times New Roman" w:eastAsia="Times New Roman" w:hAnsi="Times New Roman"/>
          <w:sz w:val="24"/>
          <w:szCs w:val="24"/>
          <w:lang w:eastAsia="lv-LV" w:bidi="lo-LA"/>
        </w:rPr>
        <w:t>Poruka</w:t>
      </w:r>
      <w:proofErr w:type="spellEnd"/>
      <w:r w:rsidR="00A077FD" w:rsidRPr="00236A9C">
        <w:rPr>
          <w:rFonts w:ascii="Times New Roman" w:eastAsia="Times New Roman" w:hAnsi="Times New Roman"/>
          <w:sz w:val="24"/>
          <w:szCs w:val="24"/>
          <w:lang w:eastAsia="lv-LV" w:bidi="lo-LA"/>
        </w:rPr>
        <w:t xml:space="preserve"> iela 12A, Sigulda, Siguldas novads, </w:t>
      </w:r>
      <w:r w:rsidR="00A077FD" w:rsidRPr="00236A9C">
        <w:rPr>
          <w:rFonts w:ascii="Times New Roman" w:hAnsi="Times New Roman"/>
          <w:sz w:val="24"/>
          <w:szCs w:val="24"/>
        </w:rPr>
        <w:t>kadastra Nr.8015 002 1735</w:t>
      </w:r>
      <w:r w:rsidRPr="00236A9C">
        <w:rPr>
          <w:rFonts w:ascii="Times New Roman" w:hAnsi="Times New Roman" w:cs="Times New Roman"/>
          <w:sz w:val="24"/>
          <w:szCs w:val="24"/>
        </w:rPr>
        <w:t>.</w:t>
      </w:r>
    </w:p>
    <w:p w:rsidR="002B2CEC" w:rsidRPr="00236A9C" w:rsidRDefault="002B2CEC" w:rsidP="00E875A0">
      <w:pPr>
        <w:spacing w:after="0" w:line="240" w:lineRule="auto"/>
        <w:jc w:val="both"/>
        <w:rPr>
          <w:rFonts w:ascii="Times New Roman" w:hAnsi="Times New Roman" w:cs="Times New Roman"/>
          <w:sz w:val="24"/>
          <w:szCs w:val="24"/>
        </w:rPr>
      </w:pPr>
    </w:p>
    <w:p w:rsidR="002B2CEC" w:rsidRPr="00236A9C" w:rsidRDefault="002B2CEC" w:rsidP="00E875A0">
      <w:pPr>
        <w:spacing w:after="0" w:line="240" w:lineRule="auto"/>
        <w:jc w:val="both"/>
        <w:rPr>
          <w:rFonts w:ascii="Times New Roman" w:hAnsi="Times New Roman" w:cs="Times New Roman"/>
          <w:sz w:val="24"/>
          <w:szCs w:val="24"/>
        </w:rPr>
      </w:pPr>
      <w:bookmarkStart w:id="1" w:name="_Hlk522555083"/>
      <w:r w:rsidRPr="00236A9C">
        <w:rPr>
          <w:rFonts w:ascii="Times New Roman" w:hAnsi="Times New Roman" w:cs="Times New Roman"/>
          <w:sz w:val="24"/>
          <w:szCs w:val="24"/>
        </w:rPr>
        <w:t xml:space="preserve">Īpašuma apskate notiks </w:t>
      </w:r>
      <w:r w:rsidRPr="00236A9C">
        <w:rPr>
          <w:rFonts w:ascii="Times New Roman" w:eastAsia="Times New Roman" w:hAnsi="Times New Roman"/>
          <w:sz w:val="24"/>
          <w:szCs w:val="24"/>
          <w:lang w:eastAsia="lv-LV" w:bidi="lo-LA"/>
        </w:rPr>
        <w:t xml:space="preserve">2019.gada </w:t>
      </w:r>
      <w:r w:rsidR="00FA2DD3" w:rsidRPr="00236A9C">
        <w:rPr>
          <w:rFonts w:ascii="Times New Roman" w:eastAsia="Times New Roman" w:hAnsi="Times New Roman"/>
          <w:sz w:val="24"/>
          <w:szCs w:val="24"/>
          <w:lang w:eastAsia="lv-LV" w:bidi="lo-LA"/>
        </w:rPr>
        <w:t>1.oktobrī</w:t>
      </w:r>
      <w:r w:rsidRPr="00236A9C">
        <w:rPr>
          <w:rFonts w:ascii="Times New Roman" w:eastAsia="Times New Roman" w:hAnsi="Times New Roman"/>
          <w:sz w:val="24"/>
          <w:szCs w:val="24"/>
          <w:lang w:eastAsia="lv-LV" w:bidi="lo-LA"/>
        </w:rPr>
        <w:t xml:space="preserve">, </w:t>
      </w:r>
      <w:r w:rsidRPr="00236A9C">
        <w:rPr>
          <w:rFonts w:ascii="Times New Roman" w:hAnsi="Times New Roman" w:cs="Times New Roman"/>
          <w:sz w:val="24"/>
          <w:szCs w:val="24"/>
        </w:rPr>
        <w:t xml:space="preserve">iepriekš sazinoties ar Siguldas novada pašvaldību un vienojoties par apskates laiku pa tālr.62302159. Pieteikums izsolei jāiesniedz no 2019.gada </w:t>
      </w:r>
      <w:r w:rsidR="00FA2DD3" w:rsidRPr="00236A9C">
        <w:rPr>
          <w:rFonts w:ascii="Times New Roman" w:eastAsia="Times New Roman" w:hAnsi="Times New Roman"/>
          <w:sz w:val="24"/>
          <w:szCs w:val="24"/>
          <w:lang w:eastAsia="lv-LV" w:bidi="lo-LA"/>
        </w:rPr>
        <w:t>18.septembra</w:t>
      </w:r>
      <w:r w:rsidRPr="00236A9C">
        <w:rPr>
          <w:rFonts w:ascii="Times New Roman" w:eastAsia="Times New Roman" w:hAnsi="Times New Roman"/>
          <w:sz w:val="24"/>
          <w:szCs w:val="24"/>
          <w:lang w:eastAsia="lv-LV" w:bidi="lo-LA"/>
        </w:rPr>
        <w:t xml:space="preserve"> līdz 2019.gada </w:t>
      </w:r>
      <w:r w:rsidR="00FA2DD3" w:rsidRPr="00236A9C">
        <w:rPr>
          <w:rFonts w:ascii="Times New Roman" w:eastAsia="Times New Roman" w:hAnsi="Times New Roman"/>
          <w:sz w:val="24"/>
          <w:szCs w:val="24"/>
          <w:lang w:eastAsia="lv-LV" w:bidi="lo-LA"/>
        </w:rPr>
        <w:t>23.oktobrim</w:t>
      </w:r>
      <w:r w:rsidRPr="00236A9C">
        <w:rPr>
          <w:rFonts w:ascii="Times New Roman" w:eastAsia="Times New Roman" w:hAnsi="Times New Roman"/>
          <w:sz w:val="24"/>
          <w:szCs w:val="24"/>
          <w:lang w:eastAsia="lv-LV" w:bidi="lo-LA"/>
        </w:rPr>
        <w:t xml:space="preserve"> 20</w:t>
      </w:r>
      <w:r w:rsidR="008C0999" w:rsidRPr="00236A9C">
        <w:rPr>
          <w:rFonts w:ascii="Times New Roman" w:eastAsia="Times New Roman" w:hAnsi="Times New Roman"/>
          <w:sz w:val="24"/>
          <w:szCs w:val="24"/>
          <w:lang w:eastAsia="lv-LV" w:bidi="lo-LA"/>
        </w:rPr>
        <w:t>7</w:t>
      </w:r>
      <w:r w:rsidRPr="00236A9C">
        <w:rPr>
          <w:rFonts w:ascii="Times New Roman" w:eastAsia="Times New Roman" w:hAnsi="Times New Roman"/>
          <w:sz w:val="24"/>
          <w:szCs w:val="24"/>
          <w:lang w:eastAsia="lv-LV" w:bidi="lo-LA"/>
        </w:rPr>
        <w:t xml:space="preserve">.kabinetā, Zinātnes ielā 7, </w:t>
      </w:r>
      <w:proofErr w:type="spellStart"/>
      <w:r w:rsidR="008C0999" w:rsidRPr="00236A9C">
        <w:rPr>
          <w:rFonts w:ascii="Times New Roman" w:eastAsia="Times New Roman" w:hAnsi="Times New Roman"/>
          <w:sz w:val="24"/>
          <w:szCs w:val="24"/>
          <w:lang w:eastAsia="lv-LV" w:bidi="lo-LA"/>
        </w:rPr>
        <w:t>Peltes</w:t>
      </w:r>
      <w:proofErr w:type="spellEnd"/>
      <w:r w:rsidR="008C0999" w:rsidRPr="00236A9C">
        <w:rPr>
          <w:rFonts w:ascii="Times New Roman" w:eastAsia="Times New Roman" w:hAnsi="Times New Roman"/>
          <w:sz w:val="24"/>
          <w:szCs w:val="24"/>
          <w:lang w:eastAsia="lv-LV" w:bidi="lo-LA"/>
        </w:rPr>
        <w:t xml:space="preserve">, </w:t>
      </w:r>
      <w:r w:rsidRPr="00236A9C">
        <w:rPr>
          <w:rFonts w:ascii="Times New Roman" w:eastAsia="Times New Roman" w:hAnsi="Times New Roman"/>
          <w:sz w:val="24"/>
          <w:szCs w:val="24"/>
          <w:lang w:eastAsia="lv-LV" w:bidi="lo-LA"/>
        </w:rPr>
        <w:t>Siguldas pagastā, Siguldas novadā. Uzziņas pa tālruni 62302159</w:t>
      </w:r>
      <w:r w:rsidRPr="00236A9C">
        <w:rPr>
          <w:rFonts w:ascii="Times New Roman" w:hAnsi="Times New Roman" w:cs="Times New Roman"/>
          <w:sz w:val="24"/>
          <w:szCs w:val="24"/>
        </w:rPr>
        <w:t>.</w:t>
      </w:r>
    </w:p>
    <w:p w:rsidR="002B2CEC" w:rsidRPr="00236A9C" w:rsidRDefault="002B2CEC" w:rsidP="00E875A0">
      <w:pPr>
        <w:spacing w:after="0" w:line="240" w:lineRule="auto"/>
        <w:jc w:val="both"/>
        <w:rPr>
          <w:rFonts w:ascii="Times New Roman" w:hAnsi="Times New Roman" w:cs="Times New Roman"/>
          <w:sz w:val="24"/>
          <w:szCs w:val="24"/>
        </w:rPr>
      </w:pPr>
    </w:p>
    <w:p w:rsidR="002B2CEC" w:rsidRPr="00236A9C" w:rsidRDefault="002B2CEC" w:rsidP="00E875A0">
      <w:pPr>
        <w:spacing w:after="0" w:line="240" w:lineRule="auto"/>
        <w:jc w:val="both"/>
        <w:rPr>
          <w:rFonts w:ascii="Times New Roman" w:hAnsi="Times New Roman" w:cs="Times New Roman"/>
          <w:sz w:val="24"/>
          <w:szCs w:val="24"/>
        </w:rPr>
      </w:pPr>
      <w:r w:rsidRPr="00236A9C">
        <w:rPr>
          <w:rFonts w:ascii="Times New Roman" w:hAnsi="Times New Roman" w:cs="Times New Roman"/>
          <w:sz w:val="24"/>
          <w:szCs w:val="24"/>
        </w:rPr>
        <w:t xml:space="preserve">Īpašuma sākumcena ir </w:t>
      </w:r>
      <w:r w:rsidR="005B781F" w:rsidRPr="00236A9C">
        <w:rPr>
          <w:rFonts w:ascii="Times New Roman" w:hAnsi="Times New Roman" w:cs="Times New Roman"/>
          <w:sz w:val="24"/>
          <w:szCs w:val="24"/>
        </w:rPr>
        <w:t>111000</w:t>
      </w:r>
      <w:r w:rsidRPr="00236A9C">
        <w:rPr>
          <w:rFonts w:ascii="Times New Roman" w:hAnsi="Times New Roman" w:cs="Times New Roman"/>
          <w:sz w:val="24"/>
          <w:szCs w:val="24"/>
        </w:rPr>
        <w:t>,00 EUR. Pirms pieteikšanās izsolei jāiemaksā Siguldas novada pašvaldības kontā</w:t>
      </w:r>
      <w:r w:rsidRPr="00236A9C">
        <w:rPr>
          <w:rFonts w:ascii="Times New Roman" w:eastAsia="Times New Roman" w:hAnsi="Times New Roman"/>
          <w:sz w:val="24"/>
          <w:szCs w:val="24"/>
          <w:lang w:eastAsia="lv-LV" w:bidi="lo-LA"/>
        </w:rPr>
        <w:t xml:space="preserve"> LV15UNLA0027800130404</w:t>
      </w:r>
      <w:r w:rsidRPr="00236A9C">
        <w:rPr>
          <w:rFonts w:ascii="Times New Roman" w:hAnsi="Times New Roman" w:cs="Times New Roman"/>
          <w:sz w:val="24"/>
          <w:szCs w:val="24"/>
        </w:rPr>
        <w:t xml:space="preserve"> nodrošinājums </w:t>
      </w:r>
      <w:r w:rsidR="005B781F" w:rsidRPr="00236A9C">
        <w:rPr>
          <w:rFonts w:ascii="Times New Roman" w:hAnsi="Times New Roman" w:cs="Times New Roman"/>
          <w:sz w:val="24"/>
          <w:szCs w:val="24"/>
        </w:rPr>
        <w:t>11100</w:t>
      </w:r>
      <w:r w:rsidRPr="00236A9C">
        <w:rPr>
          <w:rFonts w:ascii="Times New Roman" w:hAnsi="Times New Roman" w:cs="Times New Roman"/>
          <w:sz w:val="24"/>
          <w:szCs w:val="24"/>
        </w:rPr>
        <w:t xml:space="preserve">,00 EUR un dalības maksa </w:t>
      </w:r>
      <w:r w:rsidR="005B781F" w:rsidRPr="00236A9C">
        <w:rPr>
          <w:rFonts w:ascii="Times New Roman" w:hAnsi="Times New Roman" w:cs="Times New Roman"/>
          <w:sz w:val="24"/>
          <w:szCs w:val="24"/>
        </w:rPr>
        <w:t>10</w:t>
      </w:r>
      <w:r w:rsidRPr="00236A9C">
        <w:rPr>
          <w:rFonts w:ascii="Times New Roman" w:hAnsi="Times New Roman" w:cs="Times New Roman"/>
          <w:sz w:val="24"/>
          <w:szCs w:val="24"/>
        </w:rPr>
        <w:t xml:space="preserve">0,00 EUR. Izsole notiks 2019.gada </w:t>
      </w:r>
      <w:r w:rsidR="00FA2DD3" w:rsidRPr="00236A9C">
        <w:rPr>
          <w:rFonts w:ascii="Times New Roman" w:hAnsi="Times New Roman" w:cs="Times New Roman"/>
          <w:sz w:val="24"/>
          <w:szCs w:val="24"/>
        </w:rPr>
        <w:t>28.oktobrī</w:t>
      </w:r>
      <w:r w:rsidRPr="00236A9C">
        <w:rPr>
          <w:rFonts w:ascii="Times New Roman" w:hAnsi="Times New Roman" w:cs="Times New Roman"/>
          <w:sz w:val="24"/>
          <w:szCs w:val="24"/>
        </w:rPr>
        <w:t xml:space="preserve"> plkst.1</w:t>
      </w:r>
      <w:r w:rsidR="00FA2DD3" w:rsidRPr="00236A9C">
        <w:rPr>
          <w:rFonts w:ascii="Times New Roman" w:hAnsi="Times New Roman" w:cs="Times New Roman"/>
          <w:sz w:val="24"/>
          <w:szCs w:val="24"/>
        </w:rPr>
        <w:t>6</w:t>
      </w:r>
      <w:r w:rsidR="00C1655B" w:rsidRPr="00236A9C">
        <w:rPr>
          <w:rFonts w:ascii="Times New Roman" w:hAnsi="Times New Roman" w:cs="Times New Roman"/>
          <w:sz w:val="24"/>
          <w:szCs w:val="24"/>
        </w:rPr>
        <w:t>.00</w:t>
      </w:r>
      <w:r w:rsidRPr="00236A9C">
        <w:rPr>
          <w:rFonts w:ascii="Times New Roman" w:eastAsia="Calibri" w:hAnsi="Times New Roman" w:cs="Times New Roman"/>
          <w:bCs/>
          <w:iCs/>
          <w:sz w:val="24"/>
          <w:szCs w:val="24"/>
        </w:rPr>
        <w:t>,</w:t>
      </w:r>
      <w:r w:rsidRPr="00236A9C">
        <w:rPr>
          <w:rFonts w:ascii="Times New Roman" w:hAnsi="Times New Roman" w:cs="Times New Roman"/>
          <w:iCs/>
          <w:sz w:val="24"/>
          <w:szCs w:val="24"/>
        </w:rPr>
        <w:t xml:space="preserve"> Siguldas novada pašvaldības Siguldas pagasta Kultūras nama Deputātu zālē, Zinātnes ielā 7, </w:t>
      </w:r>
      <w:proofErr w:type="spellStart"/>
      <w:r w:rsidR="008C0999" w:rsidRPr="00236A9C">
        <w:rPr>
          <w:rFonts w:ascii="Times New Roman" w:hAnsi="Times New Roman" w:cs="Times New Roman"/>
          <w:iCs/>
          <w:sz w:val="24"/>
          <w:szCs w:val="24"/>
        </w:rPr>
        <w:t>Peltes</w:t>
      </w:r>
      <w:proofErr w:type="spellEnd"/>
      <w:r w:rsidR="008C0999" w:rsidRPr="00236A9C">
        <w:rPr>
          <w:rFonts w:ascii="Times New Roman" w:hAnsi="Times New Roman" w:cs="Times New Roman"/>
          <w:iCs/>
          <w:sz w:val="24"/>
          <w:szCs w:val="24"/>
        </w:rPr>
        <w:t xml:space="preserve">, </w:t>
      </w:r>
      <w:r w:rsidRPr="00236A9C">
        <w:rPr>
          <w:rFonts w:ascii="Times New Roman" w:hAnsi="Times New Roman" w:cs="Times New Roman"/>
          <w:iCs/>
          <w:sz w:val="24"/>
          <w:szCs w:val="24"/>
        </w:rPr>
        <w:t>Siguldas pagastā, Siguldas novadā</w:t>
      </w:r>
      <w:r w:rsidRPr="00236A9C">
        <w:rPr>
          <w:rFonts w:ascii="Times New Roman" w:hAnsi="Times New Roman" w:cs="Times New Roman"/>
          <w:sz w:val="24"/>
          <w:szCs w:val="24"/>
        </w:rPr>
        <w:t xml:space="preserve">, izsoles solis – </w:t>
      </w:r>
      <w:r w:rsidR="00773E27" w:rsidRPr="00236A9C">
        <w:rPr>
          <w:rFonts w:ascii="Times New Roman" w:hAnsi="Times New Roman" w:cs="Times New Roman"/>
          <w:sz w:val="24"/>
          <w:szCs w:val="24"/>
        </w:rPr>
        <w:t>50</w:t>
      </w:r>
      <w:r w:rsidRPr="00236A9C">
        <w:rPr>
          <w:rFonts w:ascii="Times New Roman" w:hAnsi="Times New Roman" w:cs="Times New Roman"/>
          <w:sz w:val="24"/>
          <w:szCs w:val="24"/>
        </w:rPr>
        <w:t>00,00 EUR</w:t>
      </w:r>
      <w:bookmarkEnd w:id="1"/>
      <w:r w:rsidRPr="00236A9C">
        <w:rPr>
          <w:rFonts w:ascii="Times New Roman" w:hAnsi="Times New Roman" w:cs="Times New Roman"/>
          <w:sz w:val="24"/>
          <w:szCs w:val="24"/>
        </w:rPr>
        <w:t>. Piedāvātā augstākā maksa pilnā apmērā jāsamaksā par nosolīto nekustamo īpašumu 10 (desmit) darba dienu laikā no izsoles dienas.</w:t>
      </w:r>
    </w:p>
    <w:p w:rsidR="00AC1993" w:rsidRPr="00236A9C" w:rsidRDefault="00AC1993" w:rsidP="00E875A0">
      <w:pPr>
        <w:spacing w:after="0" w:line="240" w:lineRule="auto"/>
        <w:jc w:val="both"/>
        <w:rPr>
          <w:rFonts w:ascii="Times New Roman" w:hAnsi="Times New Roman" w:cs="Times New Roman"/>
          <w:sz w:val="24"/>
          <w:szCs w:val="24"/>
        </w:rPr>
      </w:pPr>
    </w:p>
    <w:p w:rsidR="00AC1993" w:rsidRPr="00236A9C" w:rsidRDefault="00AC1993" w:rsidP="00AC1993">
      <w:pPr>
        <w:tabs>
          <w:tab w:val="left" w:pos="284"/>
          <w:tab w:val="left" w:pos="426"/>
          <w:tab w:val="left" w:pos="1620"/>
        </w:tabs>
        <w:spacing w:after="0" w:line="240" w:lineRule="auto"/>
        <w:rPr>
          <w:rFonts w:ascii="Times New Roman" w:eastAsia="Times New Roman" w:hAnsi="Times New Roman"/>
          <w:b/>
          <w:sz w:val="24"/>
          <w:szCs w:val="24"/>
          <w:lang w:eastAsia="lv-LV" w:bidi="lo-LA"/>
        </w:rPr>
      </w:pPr>
      <w:r w:rsidRPr="00236A9C">
        <w:rPr>
          <w:rFonts w:ascii="Times New Roman" w:eastAsia="Times New Roman" w:hAnsi="Times New Roman"/>
          <w:b/>
          <w:sz w:val="24"/>
          <w:szCs w:val="24"/>
          <w:lang w:eastAsia="lv-LV" w:bidi="lo-LA"/>
        </w:rPr>
        <w:t>Nekustamā īpašuma turpmākās izmantošanas nosacījumi un atsavināšanas tiesību aprobežojumi</w:t>
      </w:r>
    </w:p>
    <w:p w:rsidR="00236A9C" w:rsidRPr="00236A9C" w:rsidRDefault="00236A9C" w:rsidP="00236A9C">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236A9C">
        <w:rPr>
          <w:rFonts w:ascii="Times New Roman" w:eastAsia="Times New Roman" w:hAnsi="Times New Roman"/>
          <w:sz w:val="24"/>
          <w:szCs w:val="24"/>
          <w:lang w:eastAsia="lv-LV"/>
        </w:rPr>
        <w:t xml:space="preserve">Nekustamā īpašuma </w:t>
      </w:r>
      <w:r w:rsidRPr="00236A9C">
        <w:rPr>
          <w:rFonts w:ascii="Times New Roman" w:hAnsi="Times New Roman"/>
          <w:sz w:val="24"/>
          <w:szCs w:val="24"/>
          <w:lang w:eastAsia="zh-CN"/>
        </w:rPr>
        <w:t xml:space="preserve">teritorijā jānodrošina dabas un kultūrvides kvalitatīvas izmantošanas iespējas, jo zemes gabals robežojas ar dabas vai daļēji pārveidotas dabas teritorijām, respektējot apkārtējās vides unikalitāti - Gaujas </w:t>
      </w:r>
      <w:proofErr w:type="spellStart"/>
      <w:r w:rsidRPr="00236A9C">
        <w:rPr>
          <w:rFonts w:ascii="Times New Roman" w:hAnsi="Times New Roman"/>
          <w:sz w:val="24"/>
          <w:szCs w:val="24"/>
          <w:lang w:eastAsia="zh-CN"/>
        </w:rPr>
        <w:t>senielejas</w:t>
      </w:r>
      <w:proofErr w:type="spellEnd"/>
      <w:r w:rsidRPr="00236A9C">
        <w:rPr>
          <w:rFonts w:ascii="Times New Roman" w:hAnsi="Times New Roman"/>
          <w:sz w:val="24"/>
          <w:szCs w:val="24"/>
          <w:lang w:eastAsia="zh-CN"/>
        </w:rPr>
        <w:t xml:space="preserve"> tiešo tuvumu;</w:t>
      </w:r>
    </w:p>
    <w:p w:rsidR="00236A9C" w:rsidRPr="00236A9C" w:rsidRDefault="00236A9C" w:rsidP="00236A9C">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236A9C">
        <w:rPr>
          <w:rFonts w:ascii="Times New Roman" w:eastAsia="Times New Roman" w:hAnsi="Times New Roman"/>
          <w:sz w:val="24"/>
          <w:szCs w:val="24"/>
          <w:lang w:eastAsia="lv-LV"/>
        </w:rPr>
        <w:t>Nekustamā īpašumā j</w:t>
      </w:r>
      <w:r w:rsidRPr="00236A9C">
        <w:rPr>
          <w:rFonts w:ascii="Times New Roman" w:hAnsi="Times New Roman"/>
          <w:sz w:val="24"/>
          <w:szCs w:val="24"/>
          <w:lang w:eastAsia="zh-CN"/>
        </w:rPr>
        <w:t xml:space="preserve">āparedz </w:t>
      </w:r>
      <w:bookmarkStart w:id="2" w:name="_Hlk4744613"/>
      <w:r w:rsidRPr="00236A9C">
        <w:rPr>
          <w:rFonts w:ascii="Times New Roman" w:hAnsi="Times New Roman"/>
          <w:sz w:val="24"/>
          <w:szCs w:val="24"/>
          <w:lang w:eastAsia="zh-CN"/>
        </w:rPr>
        <w:t xml:space="preserve">tūrisma un atpūtas iestāžu apbūve – </w:t>
      </w:r>
      <w:bookmarkEnd w:id="2"/>
      <w:r w:rsidRPr="00236A9C">
        <w:rPr>
          <w:rFonts w:ascii="Times New Roman" w:hAnsi="Times New Roman"/>
          <w:sz w:val="24"/>
          <w:szCs w:val="24"/>
          <w:lang w:eastAsia="zh-CN"/>
        </w:rPr>
        <w:t xml:space="preserve">dažādu kategoriju tūristu naktsmītnes. Pieļaujamais tūristu naktsmītnes </w:t>
      </w:r>
      <w:proofErr w:type="spellStart"/>
      <w:r w:rsidRPr="00236A9C">
        <w:rPr>
          <w:rFonts w:ascii="Times New Roman" w:hAnsi="Times New Roman"/>
          <w:sz w:val="24"/>
          <w:szCs w:val="24"/>
          <w:lang w:eastAsia="zh-CN"/>
        </w:rPr>
        <w:t>būvapjoms</w:t>
      </w:r>
      <w:proofErr w:type="spellEnd"/>
      <w:r w:rsidRPr="00236A9C">
        <w:rPr>
          <w:rFonts w:ascii="Times New Roman" w:hAnsi="Times New Roman"/>
          <w:sz w:val="24"/>
          <w:szCs w:val="24"/>
          <w:lang w:eastAsia="zh-CN"/>
        </w:rPr>
        <w:t xml:space="preserve"> – </w:t>
      </w:r>
      <w:r w:rsidRPr="00236A9C">
        <w:rPr>
          <w:rFonts w:ascii="Times New Roman" w:hAnsi="Times New Roman"/>
          <w:sz w:val="24"/>
          <w:szCs w:val="24"/>
        </w:rPr>
        <w:t>saskaņā ar būvniecības laikā spēkā esošiem Siguldas novada pašvaldības domes saistošajiem noteikumiem, kuros noteiktas prasības Siguldas novada teritorijas izmantošanai un apbūvei;</w:t>
      </w:r>
    </w:p>
    <w:p w:rsidR="00236A9C" w:rsidRPr="00236A9C" w:rsidRDefault="00236A9C" w:rsidP="00236A9C">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bookmarkStart w:id="3" w:name="_Ref11769022"/>
      <w:r w:rsidRPr="00236A9C">
        <w:rPr>
          <w:rFonts w:ascii="Times New Roman" w:hAnsi="Times New Roman"/>
          <w:sz w:val="24"/>
          <w:szCs w:val="24"/>
        </w:rPr>
        <w:t>Būvprojekts jāizstrādā saskaņā ar Siguldas vizuālās identitātes tematiskā plānojuma “Ēku, būvju, to elementu, arhitektūras mazo formu vizuālie izteiksmes līdzekļi” vadlīnijām;</w:t>
      </w:r>
    </w:p>
    <w:p w:rsidR="00236A9C" w:rsidRPr="00236A9C" w:rsidRDefault="00236A9C" w:rsidP="00236A9C">
      <w:p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bCs/>
          <w:iCs/>
          <w:sz w:val="24"/>
          <w:szCs w:val="24"/>
        </w:rPr>
        <w:t>N</w:t>
      </w:r>
      <w:r w:rsidRPr="00236A9C">
        <w:rPr>
          <w:rFonts w:ascii="Times New Roman" w:hAnsi="Times New Roman"/>
          <w:sz w:val="24"/>
          <w:szCs w:val="24"/>
        </w:rPr>
        <w:t xml:space="preserve">ekustamā īpašuma ieguvējs </w:t>
      </w:r>
      <w:proofErr w:type="spellStart"/>
      <w:r w:rsidRPr="00236A9C">
        <w:rPr>
          <w:rFonts w:ascii="Times New Roman" w:hAnsi="Times New Roman"/>
          <w:sz w:val="24"/>
          <w:szCs w:val="24"/>
        </w:rPr>
        <w:t>būvprojektēšanas</w:t>
      </w:r>
      <w:proofErr w:type="spellEnd"/>
      <w:r w:rsidRPr="00236A9C">
        <w:rPr>
          <w:rFonts w:ascii="Times New Roman" w:hAnsi="Times New Roman"/>
          <w:sz w:val="24"/>
          <w:szCs w:val="24"/>
        </w:rPr>
        <w:t xml:space="preserve"> sagatavošanās darbu ietvaros, bet ne vēlāk kā 2 (divu) gadu laikā no īpašuma tiesību uz izsolāmo Nekustamo īpašumu nostiprināšanas zemesgrāmatā dienas, veic “Ideju konkursa” organizēšanu, izstrādā “Ideju konkursa” nolikumu, kura ideja un mērķis atbilst teritorijas izmantošanas un apbūves noteikumiem un pašvaldības izvirzītajiem īpašuma izmantošanas nosacījumiem, iesaistot izstrādē pašvaldību un noskaidrojot sabiedrības viedokli.</w:t>
      </w:r>
      <w:bookmarkEnd w:id="3"/>
    </w:p>
    <w:p w:rsidR="00236A9C" w:rsidRPr="00236A9C" w:rsidRDefault="00236A9C" w:rsidP="00236A9C">
      <w:p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sz w:val="24"/>
          <w:szCs w:val="24"/>
        </w:rPr>
        <w:t>Veicot “Ideju konkursa” organizēšanu, jāparedz Siguldas novada pašvaldības galvenā arhitekta un vismaz vēl viena no konkursa pasūtītāja neatkarīga arhitekta iesaistīšanu “Ideju konkursa” žūrijā, kuras sastāvā vairāk kā puse ir ar arhitekta izglītību, no kuriem vismaz 1/3 jābūt sertificētiem arhitektiem un vismaz vienam ar pieredzi līdzvērtīga objekta projektēšanā. Projektēšanas programma, žūrijas komisijas sastāvs un “Ideju konkursa” nolikums saskaņojams ar Siguldas novada pašvaldības galveno arhitektu. Konkursa nolikumā jāietver prasības:</w:t>
      </w:r>
    </w:p>
    <w:p w:rsidR="00236A9C" w:rsidRPr="00236A9C" w:rsidRDefault="00236A9C" w:rsidP="00236A9C">
      <w:pPr>
        <w:pStyle w:val="Sarakstarindkopa"/>
        <w:numPr>
          <w:ilvl w:val="0"/>
          <w:numId w:val="4"/>
        </w:numPr>
        <w:tabs>
          <w:tab w:val="left" w:pos="851"/>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sz w:val="24"/>
          <w:szCs w:val="24"/>
        </w:rPr>
        <w:t>ēkas/ēku augstumam, apjomam, arhitektoniskajam veidolam;</w:t>
      </w:r>
    </w:p>
    <w:p w:rsidR="00236A9C" w:rsidRPr="00236A9C" w:rsidRDefault="00236A9C" w:rsidP="00236A9C">
      <w:pPr>
        <w:pStyle w:val="Sarakstarindkopa"/>
        <w:numPr>
          <w:ilvl w:val="0"/>
          <w:numId w:val="4"/>
        </w:numPr>
        <w:tabs>
          <w:tab w:val="left" w:pos="851"/>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sz w:val="24"/>
          <w:szCs w:val="24"/>
        </w:rPr>
        <w:t>ēkas/ēku novietojumam, funkcionālajam risinājumam;</w:t>
      </w:r>
    </w:p>
    <w:p w:rsidR="00236A9C" w:rsidRPr="00236A9C" w:rsidRDefault="00236A9C" w:rsidP="00236A9C">
      <w:pPr>
        <w:pStyle w:val="Sarakstarindkopa"/>
        <w:numPr>
          <w:ilvl w:val="0"/>
          <w:numId w:val="4"/>
        </w:numPr>
        <w:tabs>
          <w:tab w:val="left" w:pos="851"/>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sz w:val="24"/>
          <w:szCs w:val="24"/>
        </w:rPr>
        <w:t xml:space="preserve">satiksmes organizācijas un teritorijas labiekārtojuma risinājumam, laukumu, </w:t>
      </w:r>
      <w:proofErr w:type="spellStart"/>
      <w:r w:rsidRPr="00236A9C">
        <w:rPr>
          <w:rFonts w:ascii="Times New Roman" w:hAnsi="Times New Roman"/>
          <w:sz w:val="24"/>
          <w:szCs w:val="24"/>
        </w:rPr>
        <w:t>priekšlaukumu</w:t>
      </w:r>
      <w:proofErr w:type="spellEnd"/>
      <w:r w:rsidRPr="00236A9C">
        <w:rPr>
          <w:rFonts w:ascii="Times New Roman" w:hAnsi="Times New Roman"/>
          <w:sz w:val="24"/>
          <w:szCs w:val="24"/>
        </w:rPr>
        <w:t>, apstādījumu, vides dizaina objektu izvietojumam, auto novietošanas principiem, savienojumiem ar apkaimes transporta sistēmas daļām;</w:t>
      </w:r>
    </w:p>
    <w:p w:rsidR="00236A9C" w:rsidRPr="00236A9C" w:rsidRDefault="00236A9C" w:rsidP="00236A9C">
      <w:pPr>
        <w:pStyle w:val="Sarakstarindkopa"/>
        <w:numPr>
          <w:ilvl w:val="0"/>
          <w:numId w:val="4"/>
        </w:numPr>
        <w:tabs>
          <w:tab w:val="left" w:pos="851"/>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sz w:val="24"/>
          <w:szCs w:val="24"/>
        </w:rPr>
        <w:t>fasāžu krāsu priekšlikuma analīzei par objekta krāsu risinājuma saskaņotību ar blakus zemes vienībās esošo apbūvi, atbilstību Siguldas arhitektoniskajam raksturam;</w:t>
      </w:r>
    </w:p>
    <w:p w:rsidR="00236A9C" w:rsidRPr="00236A9C" w:rsidRDefault="00236A9C" w:rsidP="00236A9C">
      <w:pPr>
        <w:pStyle w:val="Sarakstarindkopa"/>
        <w:numPr>
          <w:ilvl w:val="0"/>
          <w:numId w:val="4"/>
        </w:numPr>
        <w:tabs>
          <w:tab w:val="left" w:pos="851"/>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sz w:val="24"/>
          <w:szCs w:val="24"/>
        </w:rPr>
        <w:t xml:space="preserve">ēkas/ēku </w:t>
      </w:r>
      <w:proofErr w:type="spellStart"/>
      <w:r w:rsidRPr="00236A9C">
        <w:rPr>
          <w:rFonts w:ascii="Times New Roman" w:hAnsi="Times New Roman"/>
          <w:sz w:val="24"/>
          <w:szCs w:val="24"/>
        </w:rPr>
        <w:t>vizualizācijai</w:t>
      </w:r>
      <w:proofErr w:type="spellEnd"/>
      <w:r w:rsidRPr="00236A9C">
        <w:rPr>
          <w:rFonts w:ascii="Times New Roman" w:hAnsi="Times New Roman"/>
          <w:sz w:val="24"/>
          <w:szCs w:val="24"/>
        </w:rPr>
        <w:t xml:space="preserve"> un skatu analīzei, vizuālai </w:t>
      </w:r>
      <w:proofErr w:type="spellStart"/>
      <w:r w:rsidRPr="00236A9C">
        <w:rPr>
          <w:rFonts w:ascii="Times New Roman" w:hAnsi="Times New Roman"/>
          <w:sz w:val="24"/>
          <w:szCs w:val="24"/>
        </w:rPr>
        <w:t>iederībai</w:t>
      </w:r>
      <w:proofErr w:type="spellEnd"/>
      <w:r w:rsidRPr="00236A9C">
        <w:rPr>
          <w:rFonts w:ascii="Times New Roman" w:hAnsi="Times New Roman"/>
          <w:sz w:val="24"/>
          <w:szCs w:val="24"/>
        </w:rPr>
        <w:t xml:space="preserve"> pilsētvidē kopumā.</w:t>
      </w:r>
    </w:p>
    <w:p w:rsidR="00236A9C" w:rsidRPr="00236A9C" w:rsidRDefault="00236A9C" w:rsidP="00236A9C">
      <w:pPr>
        <w:tabs>
          <w:tab w:val="left" w:pos="851"/>
        </w:tabs>
        <w:autoSpaceDE w:val="0"/>
        <w:autoSpaceDN w:val="0"/>
        <w:adjustRightInd w:val="0"/>
        <w:spacing w:before="120" w:after="0" w:line="240" w:lineRule="auto"/>
        <w:ind w:left="360" w:hanging="76"/>
        <w:jc w:val="both"/>
        <w:rPr>
          <w:rFonts w:ascii="Times New Roman" w:hAnsi="Times New Roman"/>
          <w:iCs/>
          <w:sz w:val="24"/>
          <w:szCs w:val="24"/>
        </w:rPr>
      </w:pPr>
      <w:r w:rsidRPr="00236A9C">
        <w:rPr>
          <w:rFonts w:ascii="Times New Roman" w:hAnsi="Times New Roman"/>
          <w:sz w:val="24"/>
          <w:szCs w:val="24"/>
        </w:rPr>
        <w:lastRenderedPageBreak/>
        <w:t>Pēc konkursa nolikuma un konkursa komisijas sastāva saskaņošanas ar Siguldas novada pašvaldības galveno arhitektu organizē konkursa norisi.</w:t>
      </w:r>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hAnsi="Times New Roman"/>
          <w:iCs/>
          <w:sz w:val="24"/>
          <w:szCs w:val="24"/>
        </w:rPr>
      </w:pPr>
      <w:bookmarkStart w:id="4" w:name="_Ref11769043"/>
      <w:r w:rsidRPr="00236A9C">
        <w:rPr>
          <w:rFonts w:ascii="Times New Roman" w:hAnsi="Times New Roman"/>
          <w:iCs/>
          <w:sz w:val="24"/>
          <w:szCs w:val="24"/>
        </w:rPr>
        <w:t>N</w:t>
      </w:r>
      <w:r w:rsidRPr="00236A9C">
        <w:rPr>
          <w:rFonts w:ascii="Times New Roman" w:hAnsi="Times New Roman"/>
          <w:sz w:val="24"/>
          <w:szCs w:val="24"/>
        </w:rPr>
        <w:t>ekustamā īpašuma ieguvējs ne vēlāk kā 2 (divu) gadu laikā pēc</w:t>
      </w:r>
      <w:r>
        <w:rPr>
          <w:rFonts w:ascii="Times New Roman" w:hAnsi="Times New Roman"/>
          <w:sz w:val="24"/>
          <w:szCs w:val="24"/>
        </w:rPr>
        <w:t xml:space="preserve"> izsoles noteikumu</w:t>
      </w:r>
      <w:r w:rsidRPr="00236A9C">
        <w:rPr>
          <w:rFonts w:ascii="Times New Roman" w:hAnsi="Times New Roman"/>
          <w:sz w:val="24"/>
          <w:szCs w:val="24"/>
        </w:rPr>
        <w:t xml:space="preserve"> </w:t>
      </w:r>
      <w:r w:rsidRPr="00236A9C">
        <w:rPr>
          <w:rFonts w:ascii="Times New Roman" w:hAnsi="Times New Roman"/>
          <w:sz w:val="24"/>
          <w:szCs w:val="24"/>
        </w:rPr>
        <w:fldChar w:fldCharType="begin"/>
      </w:r>
      <w:r w:rsidRPr="00236A9C">
        <w:rPr>
          <w:rFonts w:ascii="Times New Roman" w:hAnsi="Times New Roman"/>
          <w:sz w:val="24"/>
          <w:szCs w:val="24"/>
        </w:rPr>
        <w:instrText xml:space="preserve"> REF _Ref11769022 \r \h  \* MERGEFORMAT </w:instrText>
      </w:r>
      <w:r w:rsidRPr="00236A9C">
        <w:rPr>
          <w:rFonts w:ascii="Times New Roman" w:hAnsi="Times New Roman"/>
          <w:sz w:val="24"/>
          <w:szCs w:val="24"/>
        </w:rPr>
      </w:r>
      <w:r w:rsidRPr="00236A9C">
        <w:rPr>
          <w:rFonts w:ascii="Times New Roman" w:hAnsi="Times New Roman"/>
          <w:sz w:val="24"/>
          <w:szCs w:val="24"/>
        </w:rPr>
        <w:fldChar w:fldCharType="separate"/>
      </w:r>
      <w:r w:rsidRPr="00236A9C">
        <w:rPr>
          <w:rFonts w:ascii="Times New Roman" w:hAnsi="Times New Roman"/>
          <w:sz w:val="24"/>
          <w:szCs w:val="24"/>
        </w:rPr>
        <w:t>58</w:t>
      </w:r>
      <w:r w:rsidRPr="00236A9C">
        <w:rPr>
          <w:rFonts w:ascii="Times New Roman" w:hAnsi="Times New Roman"/>
          <w:sz w:val="24"/>
          <w:szCs w:val="24"/>
        </w:rPr>
        <w:fldChar w:fldCharType="end"/>
      </w:r>
      <w:r w:rsidRPr="00236A9C">
        <w:rPr>
          <w:rFonts w:ascii="Times New Roman" w:hAnsi="Times New Roman"/>
          <w:sz w:val="24"/>
          <w:szCs w:val="24"/>
        </w:rPr>
        <w:t>.punkta izpildes izstrādā būvniecības ieceres būvprojektu minimālā sastāvā, veicot būvniecības ieceres publisko apspriešanu;</w:t>
      </w:r>
      <w:bookmarkEnd w:id="4"/>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hAnsi="Times New Roman"/>
          <w:iCs/>
          <w:sz w:val="24"/>
          <w:szCs w:val="24"/>
        </w:rPr>
      </w:pPr>
      <w:bookmarkStart w:id="5" w:name="_Ref11769060"/>
      <w:r w:rsidRPr="00236A9C">
        <w:rPr>
          <w:rFonts w:ascii="Times New Roman" w:hAnsi="Times New Roman"/>
          <w:iCs/>
          <w:sz w:val="24"/>
          <w:szCs w:val="24"/>
        </w:rPr>
        <w:t>N</w:t>
      </w:r>
      <w:r w:rsidRPr="00236A9C">
        <w:rPr>
          <w:rFonts w:ascii="Times New Roman" w:hAnsi="Times New Roman"/>
          <w:sz w:val="24"/>
          <w:szCs w:val="24"/>
        </w:rPr>
        <w:t xml:space="preserve">ekustamā īpašuma ieguvējs ne vēlāk kā 1 (viena) gada laikā pēc </w:t>
      </w:r>
      <w:r>
        <w:rPr>
          <w:rFonts w:ascii="Times New Roman" w:hAnsi="Times New Roman"/>
          <w:sz w:val="24"/>
          <w:szCs w:val="24"/>
        </w:rPr>
        <w:t>izsoles noteikumu</w:t>
      </w:r>
      <w:r w:rsidRPr="00236A9C">
        <w:rPr>
          <w:rFonts w:ascii="Times New Roman" w:hAnsi="Times New Roman"/>
          <w:sz w:val="24"/>
          <w:szCs w:val="24"/>
        </w:rPr>
        <w:t xml:space="preserve"> </w:t>
      </w:r>
      <w:r w:rsidRPr="00236A9C">
        <w:rPr>
          <w:rFonts w:ascii="Times New Roman" w:hAnsi="Times New Roman"/>
          <w:sz w:val="24"/>
          <w:szCs w:val="24"/>
        </w:rPr>
        <w:fldChar w:fldCharType="begin"/>
      </w:r>
      <w:r w:rsidRPr="00236A9C">
        <w:rPr>
          <w:rFonts w:ascii="Times New Roman" w:hAnsi="Times New Roman"/>
          <w:sz w:val="24"/>
          <w:szCs w:val="24"/>
        </w:rPr>
        <w:instrText xml:space="preserve"> REF _Ref11769043 \r \h  \* MERGEFORMAT </w:instrText>
      </w:r>
      <w:r w:rsidRPr="00236A9C">
        <w:rPr>
          <w:rFonts w:ascii="Times New Roman" w:hAnsi="Times New Roman"/>
          <w:sz w:val="24"/>
          <w:szCs w:val="24"/>
        </w:rPr>
      </w:r>
      <w:r w:rsidRPr="00236A9C">
        <w:rPr>
          <w:rFonts w:ascii="Times New Roman" w:hAnsi="Times New Roman"/>
          <w:sz w:val="24"/>
          <w:szCs w:val="24"/>
        </w:rPr>
        <w:fldChar w:fldCharType="separate"/>
      </w:r>
      <w:r w:rsidRPr="00236A9C">
        <w:rPr>
          <w:rFonts w:ascii="Times New Roman" w:hAnsi="Times New Roman"/>
          <w:sz w:val="24"/>
          <w:szCs w:val="24"/>
        </w:rPr>
        <w:t>60</w:t>
      </w:r>
      <w:r w:rsidRPr="00236A9C">
        <w:rPr>
          <w:rFonts w:ascii="Times New Roman" w:hAnsi="Times New Roman"/>
          <w:sz w:val="24"/>
          <w:szCs w:val="24"/>
        </w:rPr>
        <w:fldChar w:fldCharType="end"/>
      </w:r>
      <w:r w:rsidRPr="00236A9C">
        <w:rPr>
          <w:rFonts w:ascii="Times New Roman" w:hAnsi="Times New Roman"/>
          <w:sz w:val="24"/>
          <w:szCs w:val="24"/>
        </w:rPr>
        <w:t>.punkta izpildes “Ideju konkursā” atzītajam projektam izstrādā būvprojektu un iesniedz būvvaldei;</w:t>
      </w:r>
      <w:bookmarkEnd w:id="5"/>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hAnsi="Times New Roman"/>
          <w:iCs/>
          <w:sz w:val="24"/>
          <w:szCs w:val="24"/>
        </w:rPr>
      </w:pPr>
      <w:bookmarkStart w:id="6" w:name="_Ref11769151"/>
      <w:r w:rsidRPr="00236A9C">
        <w:rPr>
          <w:rFonts w:ascii="Times New Roman" w:hAnsi="Times New Roman"/>
          <w:iCs/>
          <w:sz w:val="24"/>
          <w:szCs w:val="24"/>
        </w:rPr>
        <w:t>N</w:t>
      </w:r>
      <w:r w:rsidRPr="00236A9C">
        <w:rPr>
          <w:rFonts w:ascii="Times New Roman" w:hAnsi="Times New Roman"/>
          <w:sz w:val="24"/>
          <w:szCs w:val="24"/>
        </w:rPr>
        <w:t>ekustamā īpašuma ieguvējs ne vēlāk kā 2 (divu) gadu laikā pēc</w:t>
      </w:r>
      <w:r>
        <w:rPr>
          <w:rFonts w:ascii="Times New Roman" w:hAnsi="Times New Roman"/>
          <w:sz w:val="24"/>
          <w:szCs w:val="24"/>
        </w:rPr>
        <w:t xml:space="preserve"> izsoles noteikumu</w:t>
      </w:r>
      <w:r w:rsidRPr="00236A9C">
        <w:rPr>
          <w:rFonts w:ascii="Times New Roman" w:hAnsi="Times New Roman"/>
          <w:sz w:val="24"/>
          <w:szCs w:val="24"/>
        </w:rPr>
        <w:t xml:space="preserve"> </w:t>
      </w:r>
      <w:r w:rsidRPr="00236A9C">
        <w:rPr>
          <w:rFonts w:ascii="Times New Roman" w:hAnsi="Times New Roman"/>
          <w:sz w:val="24"/>
          <w:szCs w:val="24"/>
        </w:rPr>
        <w:fldChar w:fldCharType="begin"/>
      </w:r>
      <w:r w:rsidRPr="00236A9C">
        <w:rPr>
          <w:rFonts w:ascii="Times New Roman" w:hAnsi="Times New Roman"/>
          <w:sz w:val="24"/>
          <w:szCs w:val="24"/>
        </w:rPr>
        <w:instrText xml:space="preserve"> REF _Ref11769060 \r \h  \* MERGEFORMAT </w:instrText>
      </w:r>
      <w:r w:rsidRPr="00236A9C">
        <w:rPr>
          <w:rFonts w:ascii="Times New Roman" w:hAnsi="Times New Roman"/>
          <w:sz w:val="24"/>
          <w:szCs w:val="24"/>
        </w:rPr>
      </w:r>
      <w:r w:rsidRPr="00236A9C">
        <w:rPr>
          <w:rFonts w:ascii="Times New Roman" w:hAnsi="Times New Roman"/>
          <w:sz w:val="24"/>
          <w:szCs w:val="24"/>
        </w:rPr>
        <w:fldChar w:fldCharType="separate"/>
      </w:r>
      <w:r w:rsidRPr="00236A9C">
        <w:rPr>
          <w:rFonts w:ascii="Times New Roman" w:hAnsi="Times New Roman"/>
          <w:sz w:val="24"/>
          <w:szCs w:val="24"/>
        </w:rPr>
        <w:t>61</w:t>
      </w:r>
      <w:r w:rsidRPr="00236A9C">
        <w:rPr>
          <w:rFonts w:ascii="Times New Roman" w:hAnsi="Times New Roman"/>
          <w:sz w:val="24"/>
          <w:szCs w:val="24"/>
        </w:rPr>
        <w:fldChar w:fldCharType="end"/>
      </w:r>
      <w:r w:rsidRPr="00236A9C">
        <w:rPr>
          <w:rFonts w:ascii="Times New Roman" w:hAnsi="Times New Roman"/>
          <w:sz w:val="24"/>
          <w:szCs w:val="24"/>
        </w:rPr>
        <w:t>.punkta izpildes veic būvdarbus un nodod objektu ekspluatācijā;</w:t>
      </w:r>
      <w:bookmarkEnd w:id="6"/>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eastAsia="Times New Roman" w:hAnsi="Times New Roman"/>
          <w:sz w:val="24"/>
          <w:szCs w:val="24"/>
          <w:lang w:eastAsia="lv-LV" w:bidi="lo-LA"/>
        </w:rPr>
      </w:pPr>
      <w:r w:rsidRPr="00236A9C">
        <w:rPr>
          <w:rFonts w:ascii="Times New Roman" w:hAnsi="Times New Roman"/>
          <w:iCs/>
          <w:sz w:val="24"/>
          <w:szCs w:val="24"/>
        </w:rPr>
        <w:t>N</w:t>
      </w:r>
      <w:r w:rsidRPr="00236A9C">
        <w:rPr>
          <w:rFonts w:ascii="Times New Roman" w:hAnsi="Times New Roman"/>
          <w:sz w:val="24"/>
          <w:szCs w:val="24"/>
        </w:rPr>
        <w:t>ekustamā īpašuma ieguvējam ir tiesības prasīt izmaiņas iepriekšminētajos termiņos tikai vienu reizi katrā laika grafikā norādītājā kontroles termiņa posmā ne ilgāk par 6 (sešiem) mēnešiem.</w:t>
      </w:r>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eastAsia="Times New Roman" w:hAnsi="Times New Roman"/>
          <w:sz w:val="24"/>
          <w:szCs w:val="24"/>
          <w:lang w:eastAsia="lv-LV" w:bidi="lo-LA"/>
        </w:rPr>
      </w:pPr>
      <w:r>
        <w:rPr>
          <w:rFonts w:ascii="Times New Roman" w:hAnsi="Times New Roman"/>
          <w:sz w:val="24"/>
          <w:szCs w:val="24"/>
        </w:rPr>
        <w:t>J</w:t>
      </w:r>
      <w:r w:rsidRPr="00236A9C">
        <w:rPr>
          <w:rFonts w:ascii="Times New Roman" w:hAnsi="Times New Roman"/>
          <w:sz w:val="24"/>
          <w:szCs w:val="24"/>
        </w:rPr>
        <w:t xml:space="preserve">a netiek ievērots kāds no izsoles noteikumu </w:t>
      </w:r>
      <w:r w:rsidRPr="00236A9C">
        <w:rPr>
          <w:rFonts w:ascii="Times New Roman" w:hAnsi="Times New Roman"/>
          <w:bCs/>
          <w:sz w:val="24"/>
          <w:szCs w:val="24"/>
        </w:rPr>
        <w:fldChar w:fldCharType="begin"/>
      </w:r>
      <w:r w:rsidRPr="00236A9C">
        <w:rPr>
          <w:rFonts w:ascii="Times New Roman" w:hAnsi="Times New Roman"/>
          <w:bCs/>
          <w:sz w:val="24"/>
          <w:szCs w:val="24"/>
        </w:rPr>
        <w:instrText xml:space="preserve"> REF _Ref11769022 \r \h </w:instrText>
      </w:r>
      <w:r w:rsidRPr="00236A9C">
        <w:rPr>
          <w:rFonts w:ascii="Times New Roman" w:hAnsi="Times New Roman"/>
          <w:bCs/>
          <w:sz w:val="24"/>
          <w:szCs w:val="24"/>
        </w:rPr>
      </w:r>
      <w:r w:rsidRPr="00236A9C">
        <w:rPr>
          <w:rFonts w:ascii="Times New Roman" w:hAnsi="Times New Roman"/>
          <w:bCs/>
          <w:sz w:val="24"/>
          <w:szCs w:val="24"/>
        </w:rPr>
        <w:fldChar w:fldCharType="separate"/>
      </w:r>
      <w:r w:rsidRPr="00236A9C">
        <w:rPr>
          <w:rFonts w:ascii="Times New Roman" w:hAnsi="Times New Roman"/>
          <w:bCs/>
          <w:sz w:val="24"/>
          <w:szCs w:val="24"/>
        </w:rPr>
        <w:t>58</w:t>
      </w:r>
      <w:r w:rsidRPr="00236A9C">
        <w:rPr>
          <w:rFonts w:ascii="Times New Roman" w:hAnsi="Times New Roman"/>
          <w:bCs/>
          <w:sz w:val="24"/>
          <w:szCs w:val="24"/>
        </w:rPr>
        <w:fldChar w:fldCharType="end"/>
      </w:r>
      <w:r w:rsidRPr="00236A9C">
        <w:rPr>
          <w:rFonts w:ascii="Times New Roman" w:hAnsi="Times New Roman"/>
          <w:bCs/>
          <w:sz w:val="24"/>
          <w:szCs w:val="24"/>
        </w:rPr>
        <w:t xml:space="preserve">.- </w:t>
      </w:r>
      <w:r w:rsidRPr="00236A9C">
        <w:rPr>
          <w:rFonts w:ascii="Times New Roman" w:hAnsi="Times New Roman"/>
          <w:bCs/>
          <w:sz w:val="24"/>
          <w:szCs w:val="24"/>
        </w:rPr>
        <w:fldChar w:fldCharType="begin"/>
      </w:r>
      <w:r w:rsidRPr="00236A9C">
        <w:rPr>
          <w:rFonts w:ascii="Times New Roman" w:hAnsi="Times New Roman"/>
          <w:bCs/>
          <w:sz w:val="24"/>
          <w:szCs w:val="24"/>
        </w:rPr>
        <w:instrText xml:space="preserve"> REF _Ref11769151 \r \h </w:instrText>
      </w:r>
      <w:r w:rsidRPr="00236A9C">
        <w:rPr>
          <w:rFonts w:ascii="Times New Roman" w:hAnsi="Times New Roman"/>
          <w:bCs/>
          <w:sz w:val="24"/>
          <w:szCs w:val="24"/>
        </w:rPr>
      </w:r>
      <w:r w:rsidRPr="00236A9C">
        <w:rPr>
          <w:rFonts w:ascii="Times New Roman" w:hAnsi="Times New Roman"/>
          <w:bCs/>
          <w:sz w:val="24"/>
          <w:szCs w:val="24"/>
        </w:rPr>
        <w:fldChar w:fldCharType="separate"/>
      </w:r>
      <w:r w:rsidRPr="00236A9C">
        <w:rPr>
          <w:rFonts w:ascii="Times New Roman" w:hAnsi="Times New Roman"/>
          <w:bCs/>
          <w:sz w:val="24"/>
          <w:szCs w:val="24"/>
        </w:rPr>
        <w:t>62</w:t>
      </w:r>
      <w:r w:rsidRPr="00236A9C">
        <w:rPr>
          <w:rFonts w:ascii="Times New Roman" w:hAnsi="Times New Roman"/>
          <w:bCs/>
          <w:sz w:val="24"/>
          <w:szCs w:val="24"/>
        </w:rPr>
        <w:fldChar w:fldCharType="end"/>
      </w:r>
      <w:r w:rsidRPr="00236A9C">
        <w:rPr>
          <w:rFonts w:ascii="Times New Roman" w:hAnsi="Times New Roman"/>
          <w:bCs/>
          <w:sz w:val="24"/>
          <w:szCs w:val="24"/>
        </w:rPr>
        <w:t>.</w:t>
      </w:r>
      <w:r w:rsidRPr="00236A9C">
        <w:rPr>
          <w:rFonts w:ascii="Times New Roman" w:hAnsi="Times New Roman"/>
          <w:sz w:val="24"/>
          <w:szCs w:val="24"/>
        </w:rPr>
        <w:t>punktiem vai kāds cits Nekustamā īpašuma turpmākās izmantošanas nosacījums un/vai atsavināšanas tiesību ierobežojums, nekustamā īpašuma nosolītājs maksā Siguldas novada pašvaldībai līgumsodu par saistību neizpildi vispār konkrētā naudas summā, kas tiks aprēķināta 20% (divdesmit procenti) apmērā no pirkuma līguma summas;</w:t>
      </w:r>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eastAsia="Times New Roman" w:hAnsi="Times New Roman"/>
          <w:sz w:val="24"/>
          <w:szCs w:val="24"/>
          <w:lang w:eastAsia="lv-LV" w:bidi="lo-LA"/>
        </w:rPr>
      </w:pPr>
      <w:r w:rsidRPr="00236A9C">
        <w:rPr>
          <w:rFonts w:ascii="Times New Roman" w:hAnsi="Times New Roman"/>
          <w:sz w:val="24"/>
          <w:szCs w:val="24"/>
        </w:rPr>
        <w:t>Vienlaikus ar īpašuma tiesību maiņas reģistrāciju zemesgrāmatā reģistrējama aizlieguma atzīme, nosakot, ka nosolītājs nav tiesīgs veikt īpašuma atsavināšanu, tajā skaitā, bet ne tikai, ieguldīšanu pamatkapitālā, pārdošanu, dāvināšanu, maiņu, kā arī sadalīšanu, apgrūtināšanu ar lietu tiesībām (izņemot gadījumus, ja apgrūtinājumi noteikti ar likumu), iznomāšanu, izīrēšanu, nodošanu patapinājumā, galvošanu un tml., bez Siguldas novada pašvaldības rakstiskas piekrišanas;</w:t>
      </w:r>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eastAsia="Times New Roman" w:hAnsi="Times New Roman"/>
          <w:sz w:val="24"/>
          <w:szCs w:val="24"/>
          <w:lang w:eastAsia="lv-LV" w:bidi="lo-LA"/>
        </w:rPr>
      </w:pPr>
      <w:r w:rsidRPr="00236A9C">
        <w:rPr>
          <w:rFonts w:ascii="Times New Roman" w:hAnsi="Times New Roman"/>
          <w:sz w:val="24"/>
          <w:szCs w:val="24"/>
        </w:rPr>
        <w:t>Nosolītā Nekustamā īpašuma atsavināšanas gadījumā pirkuma līgums ir saistošs Nekustamā īpašuma nosolītāja tiesību un saistību pārņēmējam, tajā skaitā, uz nosolītā Nekustamā īpašuma nākamo ieguvēju pāriet nosolītā Nekustamā īpašuma turpmākās izmantošanas nosacījumi un atsavināšanas, apgrūtināšanas ar lietu tiesībām u.c. aprobežojumi, par ko Siguldas novada pašvaldībai, Nekustamā īpašuma nosolītājam un Nekustamā īpašuma nosolītāja tiesību un saistību pārņēmējam jānoslēdz attiecīgs pārjaunojuma līgums.</w:t>
      </w:r>
    </w:p>
    <w:p w:rsidR="00AC1993" w:rsidRPr="00236A9C" w:rsidRDefault="00AC1993" w:rsidP="00236A9C">
      <w:p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p>
    <w:sectPr w:rsidR="00AC1993" w:rsidRPr="00236A9C"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0B30"/>
    <w:multiLevelType w:val="hybridMultilevel"/>
    <w:tmpl w:val="5ED441A2"/>
    <w:lvl w:ilvl="0" w:tplc="775A436E">
      <w:start w:val="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235E37"/>
    <w:multiLevelType w:val="hybridMultilevel"/>
    <w:tmpl w:val="3FA059BE"/>
    <w:lvl w:ilvl="0" w:tplc="B524CE0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79DE1E69"/>
    <w:multiLevelType w:val="multilevel"/>
    <w:tmpl w:val="D144DA3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12"/>
    <w:rsid w:val="001D6315"/>
    <w:rsid w:val="001F1811"/>
    <w:rsid w:val="00236A9C"/>
    <w:rsid w:val="002B2CEC"/>
    <w:rsid w:val="002B4CF9"/>
    <w:rsid w:val="0031742B"/>
    <w:rsid w:val="003403A0"/>
    <w:rsid w:val="0034496E"/>
    <w:rsid w:val="004D772C"/>
    <w:rsid w:val="005B781F"/>
    <w:rsid w:val="00621512"/>
    <w:rsid w:val="00773E27"/>
    <w:rsid w:val="008C0999"/>
    <w:rsid w:val="009A0835"/>
    <w:rsid w:val="00A077FD"/>
    <w:rsid w:val="00AC1993"/>
    <w:rsid w:val="00B16B53"/>
    <w:rsid w:val="00B436F6"/>
    <w:rsid w:val="00B9249B"/>
    <w:rsid w:val="00BF064C"/>
    <w:rsid w:val="00C1655B"/>
    <w:rsid w:val="00C9103F"/>
    <w:rsid w:val="00CE7FF0"/>
    <w:rsid w:val="00D76331"/>
    <w:rsid w:val="00DB63F1"/>
    <w:rsid w:val="00E03FB1"/>
    <w:rsid w:val="00E05381"/>
    <w:rsid w:val="00E50CC6"/>
    <w:rsid w:val="00E875A0"/>
    <w:rsid w:val="00EF7959"/>
    <w:rsid w:val="00F44D53"/>
    <w:rsid w:val="00FA2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C9EA"/>
  <w15:chartTrackingRefBased/>
  <w15:docId w15:val="{5EDD60F6-151D-4FAB-B793-EEAEF41B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2151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E7FF0"/>
    <w:rPr>
      <w:color w:val="0563C1" w:themeColor="hyperlink"/>
      <w:u w:val="single"/>
    </w:rPr>
  </w:style>
  <w:style w:type="character" w:styleId="Neatrisintapieminana">
    <w:name w:val="Unresolved Mention"/>
    <w:basedOn w:val="Noklusjumarindkopasfonts"/>
    <w:uiPriority w:val="99"/>
    <w:semiHidden/>
    <w:unhideWhenUsed/>
    <w:rsid w:val="00CE7FF0"/>
    <w:rPr>
      <w:color w:val="605E5C"/>
      <w:shd w:val="clear" w:color="auto" w:fill="E1DFDD"/>
    </w:rPr>
  </w:style>
  <w:style w:type="paragraph" w:styleId="Sarakstarindkopa">
    <w:name w:val="List Paragraph"/>
    <w:basedOn w:val="Parasts"/>
    <w:uiPriority w:val="99"/>
    <w:qFormat/>
    <w:rsid w:val="00B9249B"/>
    <w:pPr>
      <w:ind w:left="720"/>
      <w:contextualSpacing/>
    </w:pPr>
    <w:rPr>
      <w:rFonts w:ascii="Calibri" w:eastAsia="Calibri" w:hAnsi="Calibri" w:cs="Times New Roman"/>
    </w:rPr>
  </w:style>
  <w:style w:type="paragraph" w:styleId="Balonteksts">
    <w:name w:val="Balloon Text"/>
    <w:basedOn w:val="Parasts"/>
    <w:link w:val="BalontekstsRakstz"/>
    <w:uiPriority w:val="99"/>
    <w:semiHidden/>
    <w:unhideWhenUsed/>
    <w:rsid w:val="00FA2DD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2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3816</Words>
  <Characters>2176</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28</cp:revision>
  <dcterms:created xsi:type="dcterms:W3CDTF">2018-01-03T07:59:00Z</dcterms:created>
  <dcterms:modified xsi:type="dcterms:W3CDTF">2019-09-13T09:01:00Z</dcterms:modified>
</cp:coreProperties>
</file>