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A3C" w14:textId="33AB28DA" w:rsidR="003F04B3" w:rsidRDefault="003F04B3" w:rsidP="00D9586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9586F" w:rsidRPr="00D9586F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D9586F" w:rsidRPr="00D9586F">
        <w:rPr>
          <w:rFonts w:ascii="Times New Roman" w:hAnsi="Times New Roman"/>
          <w:b/>
          <w:bCs/>
          <w:sz w:val="24"/>
          <w:szCs w:val="24"/>
        </w:rPr>
        <w:t>Mazmaņņas</w:t>
      </w:r>
      <w:proofErr w:type="spellEnd"/>
      <w:r w:rsidR="00D9586F" w:rsidRPr="00D9586F">
        <w:rPr>
          <w:rFonts w:ascii="Times New Roman" w:hAnsi="Times New Roman"/>
          <w:b/>
          <w:bCs/>
          <w:sz w:val="24"/>
          <w:szCs w:val="24"/>
        </w:rPr>
        <w:t>”, Allažu pagastā</w:t>
      </w:r>
      <w:r w:rsidR="000D3141" w:rsidRPr="00D9586F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,</w:t>
      </w:r>
      <w:r w:rsidR="000D3141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 xml:space="preserve"> Siguldas novadā</w:t>
      </w:r>
      <w:r w:rsidR="005A2EA5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2B801981" w14:textId="1337C57E" w:rsidR="003F04B3" w:rsidRPr="005A2EA5" w:rsidRDefault="003F04B3" w:rsidP="005A2EA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>Siguldas novada pašvaldība pārdod mutiskā izsolē ar augšupejošu soli tās nekustamo īpašumu</w:t>
      </w:r>
      <w:r w:rsid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D9586F">
        <w:rPr>
          <w:rFonts w:ascii="Times New Roman" w:hAnsi="Times New Roman"/>
          <w:sz w:val="24"/>
          <w:szCs w:val="24"/>
        </w:rPr>
        <w:t>“</w:t>
      </w:r>
      <w:proofErr w:type="spellStart"/>
      <w:r w:rsidR="00D9586F">
        <w:rPr>
          <w:rFonts w:ascii="Times New Roman" w:hAnsi="Times New Roman"/>
          <w:sz w:val="24"/>
          <w:szCs w:val="24"/>
        </w:rPr>
        <w:t>Mazmaņņas</w:t>
      </w:r>
      <w:proofErr w:type="spellEnd"/>
      <w:r w:rsidR="00D9586F">
        <w:rPr>
          <w:rFonts w:ascii="Times New Roman" w:hAnsi="Times New Roman"/>
          <w:sz w:val="24"/>
          <w:szCs w:val="24"/>
        </w:rPr>
        <w:t>”, Allažu pagastā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8F216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novadā</w:t>
      </w:r>
      <w:r w:rsidR="00D9586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D958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586F">
        <w:rPr>
          <w:rFonts w:ascii="Times New Roman" w:hAnsi="Times New Roman"/>
          <w:sz w:val="24"/>
          <w:szCs w:val="24"/>
        </w:rPr>
        <w:t>8042 0030 017,  kas sastāv no zemes vienības 3,25 ha platībā (kadastra apzīmējums 80420030017</w:t>
      </w:r>
      <w:r w:rsidR="00DB61CB" w:rsidRPr="00DB61CB">
        <w:rPr>
          <w:rFonts w:ascii="Times New Roman" w:eastAsia="Calibri" w:hAnsi="Times New Roman" w:cs="Times New Roman"/>
          <w:sz w:val="24"/>
          <w:szCs w:val="24"/>
        </w:rPr>
        <w:t>)</w:t>
      </w:r>
      <w:r w:rsidRPr="00DB61CB">
        <w:rPr>
          <w:rFonts w:ascii="Times New Roman" w:hAnsi="Times New Roman" w:cs="Times New Roman"/>
          <w:sz w:val="24"/>
          <w:szCs w:val="24"/>
        </w:rPr>
        <w:t>. 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188ADD8E" w14:textId="7B56CF61" w:rsidR="000D3141" w:rsidRPr="000D3141" w:rsidRDefault="00D00F59" w:rsidP="000D3141">
      <w:pPr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</w:t>
      </w:r>
      <w:r w:rsidR="003F04B3" w:rsidRPr="000D314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22552100"/>
      <w:bookmarkStart w:id="3" w:name="_Ref526974426"/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 xml:space="preserve">Dalībnieku pieteikumi jāiesniedz laikā no </w:t>
      </w:r>
      <w:r w:rsidR="00216E09" w:rsidRPr="00216E09">
        <w:rPr>
          <w:rFonts w:ascii="Times New Roman" w:hAnsi="Times New Roman"/>
          <w:sz w:val="24"/>
          <w:szCs w:val="24"/>
        </w:rPr>
        <w:t>2020. gada 1.</w:t>
      </w:r>
      <w:r w:rsidR="002C6CC3">
        <w:rPr>
          <w:rFonts w:ascii="Times New Roman" w:hAnsi="Times New Roman"/>
          <w:sz w:val="24"/>
          <w:szCs w:val="24"/>
        </w:rPr>
        <w:t xml:space="preserve"> </w:t>
      </w:r>
      <w:r w:rsidR="00216E09" w:rsidRPr="00216E09">
        <w:rPr>
          <w:rFonts w:ascii="Times New Roman" w:hAnsi="Times New Roman"/>
          <w:sz w:val="24"/>
          <w:szCs w:val="24"/>
        </w:rPr>
        <w:t>jūnija līdz 2020.gada 30.</w:t>
      </w:r>
      <w:r w:rsidR="002C6CC3">
        <w:rPr>
          <w:rFonts w:ascii="Times New Roman" w:hAnsi="Times New Roman"/>
          <w:sz w:val="24"/>
          <w:szCs w:val="24"/>
        </w:rPr>
        <w:t xml:space="preserve"> </w:t>
      </w:r>
      <w:r w:rsidR="00216E09" w:rsidRPr="00216E09">
        <w:rPr>
          <w:rFonts w:ascii="Times New Roman" w:hAnsi="Times New Roman"/>
          <w:sz w:val="24"/>
          <w:szCs w:val="24"/>
        </w:rPr>
        <w:t>jūnijam</w:t>
      </w:r>
      <w:r w:rsidR="00216E09" w:rsidRPr="00216E09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0D3141" w:rsidRPr="00216E09">
        <w:rPr>
          <w:rFonts w:ascii="Times New Roman" w:hAnsi="Times New Roman" w:cs="Times New Roman"/>
          <w:sz w:val="24"/>
          <w:szCs w:val="24"/>
          <w:lang w:bidi="lo-LA"/>
        </w:rPr>
        <w:t>elektroniski, aizpildot pieteikumu pakalpojumu portālā e.sigulda.lv vai pa pastu, nosūtot</w:t>
      </w:r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 xml:space="preserve"> uz Siguldas novada pašvaldība, Pils iela 16, Sigulda, LV-2150. Uzziņas pa tālruni </w:t>
      </w:r>
      <w:bookmarkEnd w:id="2"/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 xml:space="preserve">67800957 (par </w:t>
      </w:r>
      <w:r w:rsidR="000D3141">
        <w:rPr>
          <w:rFonts w:ascii="Times New Roman" w:hAnsi="Times New Roman" w:cs="Times New Roman"/>
          <w:sz w:val="24"/>
          <w:szCs w:val="24"/>
          <w:lang w:bidi="lo-LA"/>
        </w:rPr>
        <w:t>n</w:t>
      </w:r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>ekustamo īpašumu).</w:t>
      </w:r>
      <w:bookmarkEnd w:id="3"/>
    </w:p>
    <w:p w14:paraId="226253A6" w14:textId="77777777" w:rsidR="003F04B3" w:rsidRPr="003A3D61" w:rsidRDefault="003F04B3" w:rsidP="000D314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7C6C579D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216E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1 120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LV35UNLA0050021519671,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2A72C4DD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gada </w:t>
      </w:r>
      <w:r w:rsidR="00216E09">
        <w:rPr>
          <w:rFonts w:ascii="Times New Roman" w:hAnsi="Times New Roman"/>
          <w:bCs/>
          <w:iCs/>
          <w:sz w:val="24"/>
          <w:szCs w:val="24"/>
        </w:rPr>
        <w:t>3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216E09">
        <w:rPr>
          <w:rFonts w:ascii="Times New Roman" w:hAnsi="Times New Roman"/>
          <w:bCs/>
          <w:iCs/>
          <w:sz w:val="24"/>
          <w:szCs w:val="24"/>
        </w:rPr>
        <w:t xml:space="preserve"> jūlij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ā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6E09">
        <w:rPr>
          <w:rFonts w:ascii="Times New Roman" w:hAnsi="Times New Roman"/>
          <w:bCs/>
          <w:iCs/>
          <w:sz w:val="24"/>
          <w:szCs w:val="24"/>
        </w:rPr>
        <w:t>10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216E09">
        <w:rPr>
          <w:rFonts w:ascii="Times New Roman" w:hAnsi="Times New Roman"/>
          <w:bCs/>
          <w:iCs/>
          <w:sz w:val="24"/>
          <w:szCs w:val="24"/>
        </w:rPr>
        <w:t>0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216E09">
        <w:rPr>
          <w:rFonts w:ascii="Times New Roman" w:hAnsi="Times New Roman" w:cs="Times New Roman"/>
          <w:sz w:val="24"/>
          <w:szCs w:val="24"/>
        </w:rPr>
        <w:t xml:space="preserve">11 </w:t>
      </w:r>
      <w:r w:rsidR="00D31EEB">
        <w:rPr>
          <w:rFonts w:ascii="Times New Roman" w:hAnsi="Times New Roman" w:cs="Times New Roman"/>
          <w:sz w:val="24"/>
          <w:szCs w:val="24"/>
        </w:rPr>
        <w:t>2</w:t>
      </w:r>
      <w:r w:rsidR="00C3609E" w:rsidRPr="00C3609E">
        <w:rPr>
          <w:rFonts w:ascii="Times New Roman" w:hAnsi="Times New Roman" w:cs="Times New Roman"/>
          <w:sz w:val="24"/>
          <w:szCs w:val="24"/>
        </w:rPr>
        <w:t>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216E09">
        <w:rPr>
          <w:rFonts w:ascii="Times New Roman" w:hAnsi="Times New Roman" w:cs="Times New Roman"/>
          <w:sz w:val="24"/>
          <w:szCs w:val="24"/>
        </w:rPr>
        <w:t>5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78AB4CD0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216E09">
        <w:rPr>
          <w:rFonts w:ascii="Times New Roman" w:hAnsi="Times New Roman" w:cs="Times New Roman"/>
          <w:sz w:val="24"/>
          <w:szCs w:val="24"/>
        </w:rPr>
        <w:t>30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216E09">
        <w:rPr>
          <w:rFonts w:ascii="Times New Roman" w:hAnsi="Times New Roman" w:cs="Times New Roman"/>
          <w:sz w:val="24"/>
          <w:szCs w:val="24"/>
        </w:rPr>
        <w:t>trīsdesmit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F44BBA">
        <w:rPr>
          <w:rFonts w:ascii="Times New Roman" w:hAnsi="Times New Roman" w:cs="Times New Roman"/>
          <w:sz w:val="24"/>
          <w:szCs w:val="24"/>
        </w:rPr>
        <w:t>kalendāro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6A5CB5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216E09"/>
    <w:rsid w:val="00295B45"/>
    <w:rsid w:val="002C6CC3"/>
    <w:rsid w:val="00336A30"/>
    <w:rsid w:val="003A3D61"/>
    <w:rsid w:val="003F04B3"/>
    <w:rsid w:val="004112F6"/>
    <w:rsid w:val="005A2EA5"/>
    <w:rsid w:val="006A5CB5"/>
    <w:rsid w:val="007337A3"/>
    <w:rsid w:val="00810F13"/>
    <w:rsid w:val="008F2164"/>
    <w:rsid w:val="009A06DA"/>
    <w:rsid w:val="00A14EE4"/>
    <w:rsid w:val="00AD6396"/>
    <w:rsid w:val="00AF1AC9"/>
    <w:rsid w:val="00B8725B"/>
    <w:rsid w:val="00C3609E"/>
    <w:rsid w:val="00D00F59"/>
    <w:rsid w:val="00D31EEB"/>
    <w:rsid w:val="00D9586F"/>
    <w:rsid w:val="00DB61CB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2020-05-26T11:40:00Z</dcterms:created>
  <dcterms:modified xsi:type="dcterms:W3CDTF">2020-05-26T11:57:00Z</dcterms:modified>
</cp:coreProperties>
</file>